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23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6333" cy="20097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33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6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4"/>
        <w:gridCol w:w="1800"/>
        <w:gridCol w:w="1795"/>
        <w:gridCol w:w="1725"/>
      </w:tblGrid>
      <w:tr>
        <w:trPr>
          <w:trHeight w:val="682" w:hRule="atLeast"/>
        </w:trPr>
        <w:tc>
          <w:tcPr>
            <w:tcW w:w="10074" w:type="dxa"/>
            <w:gridSpan w:val="4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5"/>
              <w:ind w:left="3110" w:right="31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PODER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EJECUTIVO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ESTADO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w w:val="8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NAYARIT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INDICADORES</w:t>
            </w:r>
            <w:r>
              <w:rPr>
                <w:rFonts w:ascii="Times New Roman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</w:t>
            </w:r>
            <w:r>
              <w:rPr>
                <w:rFonts w:ascii="Times New Roman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POSTURA</w:t>
            </w:r>
            <w:r>
              <w:rPr>
                <w:rFonts w:ascii="Times New Roman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FISCAL</w:t>
            </w:r>
          </w:p>
          <w:p>
            <w:pPr>
              <w:pStyle w:val="TableParagraph"/>
              <w:spacing w:before="2"/>
              <w:ind w:left="3110" w:right="315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DEL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01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ENERO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AL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31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DICIEMBRE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4"/>
                <w:w w:val="80"/>
                <w:sz w:val="16"/>
              </w:rPr>
              <w:t>2024</w:t>
            </w:r>
          </w:p>
        </w:tc>
      </w:tr>
      <w:tr>
        <w:trPr>
          <w:trHeight w:val="281" w:hRule="atLeast"/>
        </w:trPr>
        <w:tc>
          <w:tcPr>
            <w:tcW w:w="4754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8"/>
              <w:ind w:righ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CONCEPTO</w:t>
            </w:r>
          </w:p>
        </w:tc>
        <w:tc>
          <w:tcPr>
            <w:tcW w:w="180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8"/>
              <w:ind w:left="58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ESTIMADO</w:t>
            </w:r>
          </w:p>
        </w:tc>
        <w:tc>
          <w:tcPr>
            <w:tcW w:w="179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8"/>
              <w:ind w:left="46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DEVENGADO</w:t>
            </w:r>
          </w:p>
        </w:tc>
        <w:tc>
          <w:tcPr>
            <w:tcW w:w="172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8"/>
              <w:ind w:left="5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90"/>
                <w:sz w:val="16"/>
              </w:rPr>
              <w:t>PAGADO³</w:t>
            </w:r>
          </w:p>
        </w:tc>
      </w:tr>
      <w:tr>
        <w:trPr>
          <w:trHeight w:val="297" w:hRule="atLeast"/>
        </w:trPr>
        <w:tc>
          <w:tcPr>
            <w:tcW w:w="4754" w:type="dxa"/>
            <w:tcBorders>
              <w:bottom w:val="nil"/>
            </w:tcBorders>
          </w:tcPr>
          <w:p>
            <w:pPr>
              <w:pStyle w:val="TableParagraph"/>
              <w:spacing w:before="84"/>
              <w:ind w:left="15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I.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w w:val="80"/>
                <w:sz w:val="16"/>
              </w:rPr>
              <w:t>INGRESOS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w w:val="80"/>
                <w:sz w:val="16"/>
              </w:rPr>
              <w:t>PRESUPUESTARIOS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(I=1+2)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tabs>
                <w:tab w:pos="470" w:val="left" w:leader="none"/>
              </w:tabs>
              <w:spacing w:line="183" w:lineRule="exact" w:before="94"/>
              <w:ind w:right="85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90"/>
                <w:sz w:val="16"/>
              </w:rPr>
              <w:t>29,530,987,843.00</w:t>
            </w:r>
          </w:p>
        </w:tc>
        <w:tc>
          <w:tcPr>
            <w:tcW w:w="1795" w:type="dxa"/>
            <w:tcBorders>
              <w:bottom w:val="nil"/>
            </w:tcBorders>
          </w:tcPr>
          <w:p>
            <w:pPr>
              <w:pStyle w:val="TableParagraph"/>
              <w:tabs>
                <w:tab w:pos="470" w:val="left" w:leader="none"/>
              </w:tabs>
              <w:spacing w:line="169" w:lineRule="exact" w:before="108"/>
              <w:ind w:right="125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33,604,752,344.05</w:t>
            </w:r>
          </w:p>
        </w:tc>
        <w:tc>
          <w:tcPr>
            <w:tcW w:w="1725" w:type="dxa"/>
            <w:tcBorders>
              <w:bottom w:val="nil"/>
            </w:tcBorders>
          </w:tcPr>
          <w:p>
            <w:pPr>
              <w:pStyle w:val="TableParagraph"/>
              <w:tabs>
                <w:tab w:pos="470" w:val="left" w:leader="none"/>
              </w:tabs>
              <w:spacing w:line="169" w:lineRule="exact" w:before="108"/>
              <w:ind w:right="79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33,604,752,344.05</w:t>
            </w:r>
          </w:p>
        </w:tc>
      </w:tr>
      <w:tr>
        <w:trPr>
          <w:trHeight w:val="219" w:hRule="atLeast"/>
        </w:trPr>
        <w:tc>
          <w:tcPr>
            <w:tcW w:w="47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9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1.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INGRESOS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GOBIERNO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LA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ENTIDAD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FEDERATIVA¹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29,530,987,843.00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29"/>
              <w:ind w:right="12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33,604,752,344.05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29"/>
              <w:ind w:right="7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33,604,752,344.05</w:t>
            </w:r>
          </w:p>
        </w:tc>
      </w:tr>
      <w:tr>
        <w:trPr>
          <w:trHeight w:val="261" w:hRule="atLeast"/>
        </w:trPr>
        <w:tc>
          <w:tcPr>
            <w:tcW w:w="47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9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2.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INGRESOS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SECTOR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PARAESTATAL¹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74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5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69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61" w:hRule="atLeast"/>
        </w:trPr>
        <w:tc>
          <w:tcPr>
            <w:tcW w:w="47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5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II.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w w:val="80"/>
                <w:sz w:val="16"/>
              </w:rPr>
              <w:t>EGRESOS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w w:val="80"/>
                <w:sz w:val="16"/>
              </w:rPr>
              <w:t>PRESUPUESTARIOS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(II=3+4)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0" w:val="left" w:leader="none"/>
              </w:tabs>
              <w:spacing w:before="57"/>
              <w:ind w:right="85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90"/>
                <w:sz w:val="16"/>
              </w:rPr>
              <w:t>29,385,347,836.72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0" w:val="left" w:leader="none"/>
              </w:tabs>
              <w:spacing w:line="170" w:lineRule="exact" w:before="71"/>
              <w:ind w:right="125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33,013,947,220.24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0" w:val="left" w:leader="none"/>
              </w:tabs>
              <w:spacing w:line="170" w:lineRule="exact" w:before="71"/>
              <w:ind w:right="79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32,341,746,318.18</w:t>
            </w:r>
          </w:p>
        </w:tc>
      </w:tr>
      <w:tr>
        <w:trPr>
          <w:trHeight w:val="220" w:hRule="atLeast"/>
        </w:trPr>
        <w:tc>
          <w:tcPr>
            <w:tcW w:w="47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9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3.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EGRESOS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GOBIERNO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LA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ENTIDAD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FEDERATIVA²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8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29,385,347,836.72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30"/>
              <w:ind w:right="12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33,013,947,220.24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30"/>
              <w:ind w:right="7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32,341,746,318.18</w:t>
            </w:r>
          </w:p>
        </w:tc>
      </w:tr>
      <w:tr>
        <w:trPr>
          <w:trHeight w:val="261" w:hRule="atLeast"/>
        </w:trPr>
        <w:tc>
          <w:tcPr>
            <w:tcW w:w="47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9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4.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EGRESOS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SECTOR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PARAESTATAL²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74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5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69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78" w:hRule="atLeast"/>
        </w:trPr>
        <w:tc>
          <w:tcPr>
            <w:tcW w:w="4754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5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III.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BALANCE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PRESUPUESTARIO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(SUPERÁVIT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w w:val="80"/>
                <w:sz w:val="16"/>
              </w:rPr>
              <w:t>DÉFICIT)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(III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=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5"/>
                <w:w w:val="80"/>
                <w:sz w:val="16"/>
              </w:rPr>
              <w:t>II)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tabs>
                <w:tab w:pos="655" w:val="left" w:leader="none"/>
              </w:tabs>
              <w:spacing w:before="57"/>
              <w:ind w:right="83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90"/>
                <w:sz w:val="16"/>
              </w:rPr>
              <w:t>145,640,006.28</w:t>
            </w:r>
          </w:p>
        </w:tc>
        <w:tc>
          <w:tcPr>
            <w:tcW w:w="1795" w:type="dxa"/>
            <w:tcBorders>
              <w:top w:val="nil"/>
            </w:tcBorders>
          </w:tcPr>
          <w:p>
            <w:pPr>
              <w:pStyle w:val="TableParagraph"/>
              <w:tabs>
                <w:tab w:pos="655" w:val="left" w:leader="none"/>
              </w:tabs>
              <w:spacing w:before="71"/>
              <w:ind w:right="123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590,805,123.81</w:t>
            </w:r>
          </w:p>
        </w:tc>
        <w:tc>
          <w:tcPr>
            <w:tcW w:w="1725" w:type="dxa"/>
            <w:tcBorders>
              <w:top w:val="nil"/>
            </w:tcBorders>
          </w:tcPr>
          <w:p>
            <w:pPr>
              <w:pStyle w:val="TableParagraph"/>
              <w:tabs>
                <w:tab w:pos="544" w:val="left" w:leader="none"/>
              </w:tabs>
              <w:spacing w:before="71"/>
              <w:ind w:right="7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1,263,006,025.87</w:t>
            </w:r>
          </w:p>
        </w:tc>
      </w:tr>
    </w:tbl>
    <w:p>
      <w:pPr>
        <w:pStyle w:val="BodyText"/>
        <w:spacing w:before="7"/>
        <w:rPr>
          <w:rFonts w:ascii="Times New Roman"/>
          <w:sz w:val="10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4"/>
        <w:gridCol w:w="1800"/>
        <w:gridCol w:w="1795"/>
        <w:gridCol w:w="1725"/>
      </w:tblGrid>
      <w:tr>
        <w:trPr>
          <w:trHeight w:val="270" w:hRule="atLeast"/>
        </w:trPr>
        <w:tc>
          <w:tcPr>
            <w:tcW w:w="4754" w:type="dxa"/>
          </w:tcPr>
          <w:p>
            <w:pPr>
              <w:pStyle w:val="TableParagraph"/>
              <w:ind w:righ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CONCEPTO</w:t>
            </w:r>
          </w:p>
        </w:tc>
        <w:tc>
          <w:tcPr>
            <w:tcW w:w="1800" w:type="dxa"/>
          </w:tcPr>
          <w:p>
            <w:pPr>
              <w:pStyle w:val="TableParagraph"/>
              <w:ind w:left="58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ESTIMADO</w:t>
            </w:r>
          </w:p>
        </w:tc>
        <w:tc>
          <w:tcPr>
            <w:tcW w:w="1795" w:type="dxa"/>
          </w:tcPr>
          <w:p>
            <w:pPr>
              <w:pStyle w:val="TableParagraph"/>
              <w:ind w:left="46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DEVENGADO</w:t>
            </w:r>
          </w:p>
        </w:tc>
        <w:tc>
          <w:tcPr>
            <w:tcW w:w="1725" w:type="dxa"/>
          </w:tcPr>
          <w:p>
            <w:pPr>
              <w:pStyle w:val="TableParagraph"/>
              <w:ind w:left="5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90"/>
                <w:sz w:val="16"/>
              </w:rPr>
              <w:t>PAGADO³</w:t>
            </w:r>
          </w:p>
        </w:tc>
      </w:tr>
      <w:tr>
        <w:trPr>
          <w:trHeight w:val="338" w:hRule="atLeast"/>
        </w:trPr>
        <w:tc>
          <w:tcPr>
            <w:tcW w:w="4754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15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III.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BALANCE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PRESUPUESTARIO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(SUPERÁVIT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DÉFICIT)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tabs>
                <w:tab w:pos="655" w:val="left" w:leader="none"/>
              </w:tabs>
              <w:spacing w:before="92"/>
              <w:ind w:right="83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90"/>
                <w:sz w:val="16"/>
              </w:rPr>
              <w:t>145,640,006.28</w:t>
            </w:r>
          </w:p>
        </w:tc>
        <w:tc>
          <w:tcPr>
            <w:tcW w:w="1795" w:type="dxa"/>
            <w:tcBorders>
              <w:bottom w:val="nil"/>
            </w:tcBorders>
          </w:tcPr>
          <w:p>
            <w:pPr>
              <w:pStyle w:val="TableParagraph"/>
              <w:tabs>
                <w:tab w:pos="655" w:val="left" w:leader="none"/>
              </w:tabs>
              <w:spacing w:before="106"/>
              <w:ind w:right="123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590,805,123.81</w:t>
            </w:r>
          </w:p>
        </w:tc>
        <w:tc>
          <w:tcPr>
            <w:tcW w:w="1725" w:type="dxa"/>
            <w:tcBorders>
              <w:bottom w:val="nil"/>
            </w:tcBorders>
          </w:tcPr>
          <w:p>
            <w:pPr>
              <w:pStyle w:val="TableParagraph"/>
              <w:tabs>
                <w:tab w:pos="544" w:val="left" w:leader="none"/>
              </w:tabs>
              <w:spacing w:before="106"/>
              <w:ind w:right="7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1,263,006,025.87</w:t>
            </w:r>
          </w:p>
        </w:tc>
      </w:tr>
      <w:tr>
        <w:trPr>
          <w:trHeight w:val="303" w:hRule="atLeast"/>
        </w:trPr>
        <w:tc>
          <w:tcPr>
            <w:tcW w:w="47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5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IV.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INTERESES,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COMISIONES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GASTOS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LA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DEUDA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721,114,703.75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12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655,472,003.52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7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655,472,003.52</w:t>
            </w:r>
          </w:p>
        </w:tc>
      </w:tr>
      <w:tr>
        <w:trPr>
          <w:trHeight w:val="278" w:hRule="atLeast"/>
        </w:trPr>
        <w:tc>
          <w:tcPr>
            <w:tcW w:w="4754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5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V.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BALANCE</w:t>
            </w:r>
            <w:r>
              <w:rPr>
                <w:rFonts w:ascii="Times New Roman" w:hAnsi="Times New Roman"/>
                <w:spacing w:val="49"/>
                <w:sz w:val="16"/>
              </w:rPr>
              <w:t> </w:t>
            </w:r>
            <w:r>
              <w:rPr>
                <w:w w:val="80"/>
                <w:sz w:val="16"/>
              </w:rPr>
              <w:t>PRIMARIO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(SUPERÁVIT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DÉFICIT)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tabs>
                <w:tab w:pos="655" w:val="left" w:leader="none"/>
              </w:tabs>
              <w:spacing w:before="57"/>
              <w:ind w:right="83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90"/>
                <w:sz w:val="16"/>
              </w:rPr>
              <w:t>866,754,710.03</w:t>
            </w:r>
          </w:p>
        </w:tc>
        <w:tc>
          <w:tcPr>
            <w:tcW w:w="1795" w:type="dxa"/>
            <w:tcBorders>
              <w:top w:val="nil"/>
            </w:tcBorders>
          </w:tcPr>
          <w:p>
            <w:pPr>
              <w:pStyle w:val="TableParagraph"/>
              <w:tabs>
                <w:tab w:pos="544" w:val="left" w:leader="none"/>
              </w:tabs>
              <w:spacing w:before="71"/>
              <w:ind w:right="124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1,246,277,127.33</w:t>
            </w:r>
          </w:p>
        </w:tc>
        <w:tc>
          <w:tcPr>
            <w:tcW w:w="1725" w:type="dxa"/>
            <w:tcBorders>
              <w:top w:val="nil"/>
            </w:tcBorders>
          </w:tcPr>
          <w:p>
            <w:pPr>
              <w:pStyle w:val="TableParagraph"/>
              <w:tabs>
                <w:tab w:pos="544" w:val="left" w:leader="none"/>
              </w:tabs>
              <w:spacing w:before="71"/>
              <w:ind w:right="7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1,918,478,029.39</w:t>
            </w:r>
          </w:p>
        </w:tc>
      </w:tr>
    </w:tbl>
    <w:p>
      <w:pPr>
        <w:pStyle w:val="BodyText"/>
        <w:spacing w:before="4"/>
        <w:rPr>
          <w:rFonts w:ascii="Times New Roman"/>
          <w:sz w:val="10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4"/>
        <w:gridCol w:w="1800"/>
        <w:gridCol w:w="1795"/>
        <w:gridCol w:w="1725"/>
      </w:tblGrid>
      <w:tr>
        <w:trPr>
          <w:trHeight w:val="270" w:hRule="atLeast"/>
        </w:trPr>
        <w:tc>
          <w:tcPr>
            <w:tcW w:w="4754" w:type="dxa"/>
          </w:tcPr>
          <w:p>
            <w:pPr>
              <w:pStyle w:val="TableParagraph"/>
              <w:ind w:righ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CONCEPTO</w:t>
            </w:r>
          </w:p>
        </w:tc>
        <w:tc>
          <w:tcPr>
            <w:tcW w:w="1800" w:type="dxa"/>
          </w:tcPr>
          <w:p>
            <w:pPr>
              <w:pStyle w:val="TableParagraph"/>
              <w:ind w:left="58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ESTIMADO</w:t>
            </w:r>
          </w:p>
        </w:tc>
        <w:tc>
          <w:tcPr>
            <w:tcW w:w="1795" w:type="dxa"/>
          </w:tcPr>
          <w:p>
            <w:pPr>
              <w:pStyle w:val="TableParagraph"/>
              <w:ind w:left="46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DEVENGADO</w:t>
            </w:r>
          </w:p>
        </w:tc>
        <w:tc>
          <w:tcPr>
            <w:tcW w:w="1725" w:type="dxa"/>
          </w:tcPr>
          <w:p>
            <w:pPr>
              <w:pStyle w:val="TableParagraph"/>
              <w:ind w:left="5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90"/>
                <w:sz w:val="16"/>
              </w:rPr>
              <w:t>PAGADO³</w:t>
            </w:r>
          </w:p>
        </w:tc>
      </w:tr>
      <w:tr>
        <w:trPr>
          <w:trHeight w:val="338" w:hRule="atLeast"/>
        </w:trPr>
        <w:tc>
          <w:tcPr>
            <w:tcW w:w="4754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158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>A.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FINANCIAMIENTO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tabs>
                <w:tab w:pos="1322" w:val="left" w:leader="none"/>
              </w:tabs>
              <w:spacing w:before="92"/>
              <w:ind w:right="74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795" w:type="dxa"/>
            <w:tcBorders>
              <w:bottom w:val="nil"/>
            </w:tcBorders>
          </w:tcPr>
          <w:p>
            <w:pPr>
              <w:pStyle w:val="TableParagraph"/>
              <w:tabs>
                <w:tab w:pos="1322" w:val="left" w:leader="none"/>
              </w:tabs>
              <w:spacing w:before="106"/>
              <w:ind w:right="115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725" w:type="dxa"/>
            <w:tcBorders>
              <w:bottom w:val="nil"/>
            </w:tcBorders>
          </w:tcPr>
          <w:p>
            <w:pPr>
              <w:pStyle w:val="TableParagraph"/>
              <w:tabs>
                <w:tab w:pos="1377" w:val="left" w:leader="none"/>
              </w:tabs>
              <w:spacing w:before="106"/>
              <w:ind w:left="55"/>
              <w:jc w:val="lef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303" w:hRule="atLeast"/>
        </w:trPr>
        <w:tc>
          <w:tcPr>
            <w:tcW w:w="47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5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AMORTIZACIÓN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LA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DEUDA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145,640,006.28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12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145,640,006.28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710"/>
              <w:jc w:val="left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145,640,006.28</w:t>
            </w:r>
          </w:p>
        </w:tc>
      </w:tr>
      <w:tr>
        <w:trPr>
          <w:trHeight w:val="278" w:hRule="atLeast"/>
        </w:trPr>
        <w:tc>
          <w:tcPr>
            <w:tcW w:w="4754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5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C.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ENDEUDAMIENTO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O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DESENDEUDAMIENTO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w w:val="80"/>
                <w:sz w:val="16"/>
              </w:rPr>
              <w:t>(C=A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w w:val="80"/>
                <w:sz w:val="16"/>
              </w:rPr>
              <w:t>-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w w:val="80"/>
                <w:sz w:val="16"/>
              </w:rPr>
              <w:t>B)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tabs>
                <w:tab w:pos="611" w:val="left" w:leader="none"/>
              </w:tabs>
              <w:spacing w:before="57"/>
              <w:ind w:right="27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90"/>
                <w:sz w:val="16"/>
              </w:rPr>
              <w:t>(145,640,006.28)</w:t>
            </w:r>
          </w:p>
        </w:tc>
        <w:tc>
          <w:tcPr>
            <w:tcW w:w="1795" w:type="dxa"/>
            <w:tcBorders>
              <w:top w:val="nil"/>
            </w:tcBorders>
          </w:tcPr>
          <w:p>
            <w:pPr>
              <w:pStyle w:val="TableParagraph"/>
              <w:tabs>
                <w:tab w:pos="611" w:val="left" w:leader="none"/>
              </w:tabs>
              <w:spacing w:before="71"/>
              <w:ind w:right="6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(145,640,006.28)</w:t>
            </w:r>
          </w:p>
        </w:tc>
        <w:tc>
          <w:tcPr>
            <w:tcW w:w="1725" w:type="dxa"/>
            <w:tcBorders>
              <w:top w:val="nil"/>
            </w:tcBorders>
          </w:tcPr>
          <w:p>
            <w:pPr>
              <w:pStyle w:val="TableParagraph"/>
              <w:tabs>
                <w:tab w:pos="667" w:val="left" w:leader="none"/>
              </w:tabs>
              <w:spacing w:before="71"/>
              <w:ind w:left="55"/>
              <w:jc w:val="lef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w w:val="80"/>
                <w:sz w:val="16"/>
              </w:rPr>
              <w:t>(145,640,006.28)</w:t>
            </w:r>
          </w:p>
        </w:tc>
      </w:tr>
    </w:tbl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line="247" w:lineRule="auto"/>
        <w:ind w:left="346" w:hanging="167"/>
      </w:pPr>
      <w:r>
        <w:rPr/>
        <w:t>¹</w:t>
      </w:r>
      <w:r>
        <w:rPr>
          <w:rFonts w:ascii="Times New Roman" w:hAnsi="Times New Roman"/>
          <w:spacing w:val="40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ingresos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presentan</w:t>
      </w:r>
      <w:r>
        <w:rPr>
          <w:rFonts w:ascii="Times New Roman" w:hAnsi="Times New Roman"/>
        </w:rPr>
        <w:t> </w:t>
      </w:r>
      <w:r>
        <w:rPr/>
        <w:t>son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ingresos</w:t>
      </w:r>
      <w:r>
        <w:rPr>
          <w:rFonts w:ascii="Times New Roman" w:hAnsi="Times New Roman"/>
        </w:rPr>
        <w:t> </w:t>
      </w:r>
      <w:r>
        <w:rPr/>
        <w:t>presupuestarios</w:t>
      </w:r>
      <w:r>
        <w:rPr>
          <w:rFonts w:ascii="Times New Roman" w:hAnsi="Times New Roman"/>
        </w:rPr>
        <w:t> </w:t>
      </w:r>
      <w:r>
        <w:rPr/>
        <w:t>totales</w:t>
      </w:r>
      <w:r>
        <w:rPr>
          <w:rFonts w:ascii="Times New Roman" w:hAnsi="Times New Roman"/>
        </w:rPr>
        <w:t> </w:t>
      </w:r>
      <w:r>
        <w:rPr/>
        <w:t>sin</w:t>
      </w:r>
      <w:r>
        <w:rPr>
          <w:rFonts w:ascii="Times New Roman" w:hAnsi="Times New Roman"/>
        </w:rPr>
        <w:t> </w:t>
      </w:r>
      <w:r>
        <w:rPr/>
        <w:t>incluir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ingresos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financiamientos.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ingresos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Gobierno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Entidad</w:t>
      </w:r>
      <w:r>
        <w:rPr>
          <w:rFonts w:ascii="Times New Roman" w:hAnsi="Times New Roman"/>
        </w:rPr>
        <w:t> </w:t>
      </w:r>
      <w:r>
        <w:rPr/>
        <w:t>Federativa</w:t>
      </w:r>
      <w:r>
        <w:rPr>
          <w:rFonts w:ascii="Times New Roman" w:hAnsi="Times New Roman"/>
        </w:rPr>
        <w:t> </w:t>
      </w:r>
      <w:r>
        <w:rPr/>
        <w:t>corresponden</w:t>
      </w:r>
      <w:r>
        <w:rPr>
          <w:rFonts w:ascii="Times New Roman" w:hAnsi="Times New Roman"/>
          <w:spacing w:val="40"/>
        </w:rPr>
        <w:t> </w:t>
      </w:r>
      <w:r>
        <w:rPr/>
        <w:t>únicamente</w:t>
      </w:r>
      <w:r>
        <w:rPr>
          <w:rFonts w:ascii="Times New Roman" w:hAnsi="Times New Roman"/>
        </w:rPr>
        <w:t> </w:t>
      </w:r>
      <w:r>
        <w:rPr/>
        <w:t>al</w:t>
      </w:r>
      <w:r>
        <w:rPr>
          <w:rFonts w:ascii="Times New Roman" w:hAnsi="Times New Roman"/>
          <w:spacing w:val="40"/>
        </w:rPr>
        <w:t> </w:t>
      </w:r>
      <w:r>
        <w:rPr/>
        <w:t>Poder</w:t>
      </w:r>
      <w:r>
        <w:rPr>
          <w:rFonts w:ascii="Times New Roman" w:hAnsi="Times New Roman"/>
        </w:rPr>
        <w:t> </w:t>
      </w:r>
      <w:r>
        <w:rPr/>
        <w:t>Ejecutivo.</w:t>
      </w:r>
    </w:p>
    <w:p>
      <w:pPr>
        <w:pStyle w:val="BodyText"/>
        <w:spacing w:line="135" w:lineRule="exact"/>
        <w:ind w:left="180"/>
      </w:pPr>
      <w:r>
        <w:rPr/>
        <w:t>²</w:t>
      </w:r>
      <w:r>
        <w:rPr>
          <w:rFonts w:ascii="Times New Roman" w:hAnsi="Times New Roman"/>
          <w:spacing w:val="57"/>
        </w:rPr>
        <w:t> </w:t>
      </w:r>
      <w:r>
        <w:rPr/>
        <w:t>Los</w:t>
      </w:r>
      <w:r>
        <w:rPr>
          <w:rFonts w:ascii="Times New Roman" w:hAnsi="Times New Roman"/>
          <w:spacing w:val="-1"/>
        </w:rPr>
        <w:t> </w:t>
      </w:r>
      <w:r>
        <w:rPr/>
        <w:t>egresos</w:t>
      </w:r>
      <w:r>
        <w:rPr>
          <w:rFonts w:ascii="Times New Roman" w:hAnsi="Times New Roman"/>
          <w:spacing w:val="-1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se</w:t>
      </w:r>
      <w:r>
        <w:rPr>
          <w:rFonts w:ascii="Times New Roman" w:hAnsi="Times New Roman"/>
          <w:spacing w:val="-1"/>
        </w:rPr>
        <w:t> </w:t>
      </w:r>
      <w:r>
        <w:rPr/>
        <w:t>presentan</w:t>
      </w:r>
      <w:r>
        <w:rPr>
          <w:rFonts w:ascii="Times New Roman" w:hAnsi="Times New Roman"/>
          <w:spacing w:val="-1"/>
        </w:rPr>
        <w:t> </w:t>
      </w:r>
      <w:r>
        <w:rPr/>
        <w:t>son</w:t>
      </w:r>
      <w:r>
        <w:rPr>
          <w:rFonts w:ascii="Times New Roman" w:hAnsi="Times New Roman"/>
          <w:spacing w:val="-1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egresos</w:t>
      </w:r>
      <w:r>
        <w:rPr>
          <w:rFonts w:ascii="Times New Roman" w:hAnsi="Times New Roman"/>
          <w:spacing w:val="-1"/>
        </w:rPr>
        <w:t> </w:t>
      </w:r>
      <w:r>
        <w:rPr/>
        <w:t>presupuestarios</w:t>
      </w:r>
      <w:r>
        <w:rPr>
          <w:rFonts w:ascii="Times New Roman" w:hAnsi="Times New Roman"/>
          <w:spacing w:val="-1"/>
        </w:rPr>
        <w:t> </w:t>
      </w:r>
      <w:r>
        <w:rPr/>
        <w:t>totales</w:t>
      </w:r>
      <w:r>
        <w:rPr>
          <w:rFonts w:ascii="Times New Roman" w:hAnsi="Times New Roman"/>
          <w:spacing w:val="-1"/>
        </w:rPr>
        <w:t> </w:t>
      </w:r>
      <w:r>
        <w:rPr/>
        <w:t>del</w:t>
      </w:r>
      <w:r>
        <w:rPr>
          <w:rFonts w:ascii="Times New Roman" w:hAnsi="Times New Roman"/>
          <w:spacing w:val="-1"/>
        </w:rPr>
        <w:t> </w:t>
      </w:r>
      <w:r>
        <w:rPr/>
        <w:t>Poder</w:t>
      </w:r>
      <w:r>
        <w:rPr>
          <w:rFonts w:ascii="Times New Roman" w:hAnsi="Times New Roman"/>
          <w:spacing w:val="-1"/>
        </w:rPr>
        <w:t> </w:t>
      </w:r>
      <w:r>
        <w:rPr/>
        <w:t>Ejecutivo</w:t>
      </w:r>
      <w:r>
        <w:rPr>
          <w:rFonts w:ascii="Times New Roman" w:hAnsi="Times New Roman"/>
          <w:spacing w:val="-1"/>
        </w:rPr>
        <w:t> </w:t>
      </w:r>
      <w:r>
        <w:rPr/>
        <w:t>sin</w:t>
      </w:r>
      <w:r>
        <w:rPr>
          <w:rFonts w:ascii="Times New Roman" w:hAnsi="Times New Roman"/>
          <w:spacing w:val="-1"/>
        </w:rPr>
        <w:t> </w:t>
      </w:r>
      <w:r>
        <w:rPr/>
        <w:t>incluir</w:t>
      </w:r>
      <w:r>
        <w:rPr>
          <w:rFonts w:ascii="Times New Roman" w:hAnsi="Times New Roman"/>
          <w:spacing w:val="-1"/>
        </w:rPr>
        <w:t> </w:t>
      </w:r>
      <w:r>
        <w:rPr/>
        <w:t>los</w:t>
      </w:r>
      <w:r>
        <w:rPr>
          <w:rFonts w:ascii="Times New Roman" w:hAnsi="Times New Roman"/>
          <w:spacing w:val="-1"/>
        </w:rPr>
        <w:t> </w:t>
      </w:r>
      <w:r>
        <w:rPr/>
        <w:t>egresos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amortización.</w:t>
      </w:r>
    </w:p>
    <w:p>
      <w:pPr>
        <w:pStyle w:val="BodyText"/>
        <w:spacing w:before="3"/>
        <w:ind w:left="180"/>
      </w:pPr>
      <w:r>
        <w:rPr/>
        <w:t>³</w:t>
      </w:r>
      <w:r>
        <w:rPr>
          <w:rFonts w:ascii="Times New Roman" w:hAnsi="Times New Roman"/>
          <w:spacing w:val="56"/>
        </w:rPr>
        <w:t> </w:t>
      </w:r>
      <w:r>
        <w:rPr/>
        <w:t>Para</w:t>
      </w:r>
      <w:r>
        <w:rPr>
          <w:rFonts w:ascii="Times New Roman" w:hAnsi="Times New Roman"/>
          <w:spacing w:val="-1"/>
        </w:rPr>
        <w:t> </w:t>
      </w:r>
      <w:r>
        <w:rPr/>
        <w:t>ingresos</w:t>
      </w:r>
      <w:r>
        <w:rPr>
          <w:rFonts w:ascii="Times New Roman" w:hAnsi="Times New Roman"/>
          <w:spacing w:val="-1"/>
        </w:rPr>
        <w:t> </w:t>
      </w:r>
      <w:r>
        <w:rPr/>
        <w:t>se</w:t>
      </w:r>
      <w:r>
        <w:rPr>
          <w:rFonts w:ascii="Times New Roman" w:hAnsi="Times New Roman"/>
          <w:spacing w:val="-1"/>
        </w:rPr>
        <w:t> </w:t>
      </w:r>
      <w:r>
        <w:rPr/>
        <w:t>reportan</w:t>
      </w:r>
      <w:r>
        <w:rPr>
          <w:rFonts w:ascii="Times New Roman" w:hAnsi="Times New Roman"/>
          <w:spacing w:val="-1"/>
        </w:rPr>
        <w:t> </w:t>
      </w:r>
      <w:r>
        <w:rPr/>
        <w:t>los</w:t>
      </w:r>
      <w:r>
        <w:rPr>
          <w:rFonts w:ascii="Times New Roman" w:hAnsi="Times New Roman"/>
          <w:spacing w:val="-2"/>
        </w:rPr>
        <w:t> </w:t>
      </w:r>
      <w:r>
        <w:rPr/>
        <w:t>ingresos</w:t>
      </w:r>
      <w:r>
        <w:rPr>
          <w:rFonts w:ascii="Times New Roman" w:hAnsi="Times New Roman"/>
          <w:spacing w:val="-1"/>
        </w:rPr>
        <w:t> </w:t>
      </w:r>
      <w:r>
        <w:rPr/>
        <w:t>recaudados;</w:t>
      </w:r>
      <w:r>
        <w:rPr>
          <w:rFonts w:ascii="Times New Roman" w:hAnsi="Times New Roman"/>
          <w:spacing w:val="-1"/>
        </w:rPr>
        <w:t> </w:t>
      </w:r>
      <w:r>
        <w:rPr/>
        <w:t>para</w:t>
      </w:r>
      <w:r>
        <w:rPr>
          <w:rFonts w:ascii="Times New Roman" w:hAnsi="Times New Roman"/>
          <w:spacing w:val="-1"/>
        </w:rPr>
        <w:t> </w:t>
      </w:r>
      <w:r>
        <w:rPr/>
        <w:t>egresos</w:t>
      </w:r>
      <w:r>
        <w:rPr>
          <w:rFonts w:ascii="Times New Roman" w:hAnsi="Times New Roman"/>
          <w:spacing w:val="-1"/>
        </w:rPr>
        <w:t> </w:t>
      </w:r>
      <w:r>
        <w:rPr/>
        <w:t>se</w:t>
      </w:r>
      <w:r>
        <w:rPr>
          <w:rFonts w:ascii="Times New Roman" w:hAnsi="Times New Roman"/>
          <w:spacing w:val="-1"/>
        </w:rPr>
        <w:t> </w:t>
      </w:r>
      <w:r>
        <w:rPr/>
        <w:t>reportan</w:t>
      </w:r>
      <w:r>
        <w:rPr>
          <w:rFonts w:ascii="Times New Roman" w:hAnsi="Times New Roman"/>
          <w:spacing w:val="-1"/>
        </w:rPr>
        <w:t> </w:t>
      </w:r>
      <w:r>
        <w:rPr/>
        <w:t>los</w:t>
      </w:r>
      <w:r>
        <w:rPr>
          <w:rFonts w:ascii="Times New Roman" w:hAnsi="Times New Roman"/>
          <w:spacing w:val="-1"/>
        </w:rPr>
        <w:t> </w:t>
      </w:r>
      <w:r>
        <w:rPr/>
        <w:t>egresos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pagados.</w:t>
      </w:r>
    </w:p>
    <w:sectPr>
      <w:footerReference w:type="default" r:id="rId5"/>
      <w:type w:val="continuous"/>
      <w:pgSz w:w="12240" w:h="15840"/>
      <w:pgMar w:header="0" w:footer="609" w:top="1060" w:bottom="800" w:left="108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4196591</wp:posOffset>
              </wp:positionH>
              <wp:positionV relativeFrom="page">
                <wp:posOffset>9531858</wp:posOffset>
              </wp:positionV>
              <wp:extent cx="181610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16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85"/>
                              <w:sz w:val="18"/>
                            </w:rPr>
                            <w:t>134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0.440277pt;margin-top:750.540039pt;width:14.3pt;height:12.35pt;mso-position-horizontal-relative:page;mso-position-vertical-relative:page;z-index:-1585152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85"/>
                        <w:sz w:val="18"/>
                      </w:rPr>
                      <w:t>134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2025-05-20T21:47:27Z</dcterms:created>
  <dcterms:modified xsi:type="dcterms:W3CDTF">2025-05-20T21:47:27Z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